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43778D0" w:rsidR="0081708C" w:rsidRPr="00CA6E29" w:rsidRDefault="00C0662A" w:rsidP="0086084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86084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</w:t>
                  </w:r>
                  <w:r w:rsidR="002B132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lu Návrh na zrušenie úlohy </w:t>
                  </w:r>
                  <w:r w:rsidR="000D2C52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 </w:t>
                  </w:r>
                  <w:r w:rsidR="002B132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č. 68</w:t>
                  </w:r>
                  <w:r w:rsidR="0086084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v mesiaci december z Plánu legislatívnych úloh vlády Slo</w:t>
                  </w:r>
                  <w:r w:rsidR="002B132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venskej republiky na mesiace september až december 2020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5CAA0807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2B132C">
              <w:rPr>
                <w:rFonts w:ascii="Times New Roman" w:hAnsi="Times New Roman" w:cs="Times New Roman"/>
                <w:sz w:val="25"/>
                <w:szCs w:val="25"/>
              </w:rPr>
              <w:t>predseda Správy štátnych hmotných rezerv</w:t>
            </w:r>
            <w:r w:rsidR="000363EE">
              <w:rPr>
                <w:rFonts w:ascii="Times New Roman" w:hAnsi="Times New Roman" w:cs="Times New Roman"/>
                <w:sz w:val="25"/>
                <w:szCs w:val="25"/>
              </w:rPr>
              <w:t xml:space="preserve">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3F392B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3FEFFE6" w14:textId="1D684EC8" w:rsidR="0086084E" w:rsidRDefault="0086084E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86084E" w14:paraId="7B343B16" w14:textId="77777777">
        <w:trPr>
          <w:divId w:val="144024990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40888D" w14:textId="77777777" w:rsidR="0086084E" w:rsidRDefault="0086084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C380E3" w14:textId="77777777" w:rsidR="0086084E" w:rsidRDefault="0086084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zrušuje</w:t>
            </w:r>
          </w:p>
        </w:tc>
      </w:tr>
      <w:tr w:rsidR="0086084E" w14:paraId="5D7B46F3" w14:textId="77777777">
        <w:trPr>
          <w:divId w:val="144024990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CBA4CB" w14:textId="77777777" w:rsidR="0086084E" w:rsidRDefault="0086084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7DC582" w14:textId="77777777" w:rsidR="0086084E" w:rsidRDefault="008608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DFEA9F" w14:textId="4289B721" w:rsidR="000D2C52" w:rsidRPr="0039716C" w:rsidRDefault="002B132C" w:rsidP="00184499">
            <w:pPr>
              <w:ind w:right="354"/>
              <w:jc w:val="both"/>
              <w:rPr>
                <w:rFonts w:ascii="Times" w:hAnsi="Times" w:cs="Times"/>
                <w:sz w:val="24"/>
                <w:szCs w:val="24"/>
              </w:rPr>
            </w:pPr>
            <w:r w:rsidRPr="0039716C">
              <w:rPr>
                <w:rFonts w:ascii="Times" w:hAnsi="Times" w:cs="Times"/>
                <w:sz w:val="24"/>
                <w:szCs w:val="24"/>
              </w:rPr>
              <w:t>úlohu č. 68</w:t>
            </w:r>
            <w:r w:rsidR="0086084E" w:rsidRPr="0039716C">
              <w:rPr>
                <w:rFonts w:ascii="Times" w:hAnsi="Times" w:cs="Times"/>
                <w:sz w:val="24"/>
                <w:szCs w:val="24"/>
              </w:rPr>
              <w:t xml:space="preserve"> v mesiaci december z Plánu legislatívnych úloh vlády Slo</w:t>
            </w:r>
            <w:r w:rsidRPr="0039716C">
              <w:rPr>
                <w:rFonts w:ascii="Times" w:hAnsi="Times" w:cs="Times"/>
                <w:sz w:val="24"/>
                <w:szCs w:val="24"/>
              </w:rPr>
              <w:t>venskej republiky na mesiace september až december 2020</w:t>
            </w:r>
            <w:r w:rsidR="00237C96" w:rsidRPr="0039716C">
              <w:rPr>
                <w:rFonts w:ascii="Times" w:hAnsi="Times" w:cs="Times"/>
                <w:sz w:val="24"/>
                <w:szCs w:val="24"/>
              </w:rPr>
              <w:t xml:space="preserve"> z Uznesenia vlády SR            č. 547 zo dňa 9. septembra 2020</w:t>
            </w:r>
            <w:r w:rsidR="0086084E" w:rsidRPr="0039716C">
              <w:rPr>
                <w:rFonts w:ascii="Times" w:hAnsi="Times" w:cs="Times"/>
                <w:sz w:val="24"/>
                <w:szCs w:val="24"/>
              </w:rPr>
              <w:t xml:space="preserve"> - Návrh </w:t>
            </w:r>
            <w:r w:rsidR="000D2C52" w:rsidRPr="0039716C">
              <w:rPr>
                <w:rFonts w:ascii="Times" w:hAnsi="Times" w:cs="Times"/>
                <w:sz w:val="24"/>
                <w:szCs w:val="24"/>
              </w:rPr>
              <w:t xml:space="preserve">zákona, ktorým sa mení a dopĺňa zákon č. 372/2012 Z. z. o štátnych hmotných rezervách a </w:t>
            </w:r>
            <w:r w:rsidR="000D2C52" w:rsidRPr="0039716C">
              <w:rPr>
                <w:rFonts w:ascii="Times" w:hAnsi="Times" w:cs="Times"/>
                <w:color w:val="000000"/>
                <w:sz w:val="24"/>
                <w:szCs w:val="24"/>
              </w:rPr>
              <w:t>o doplnení zákona č. 25/2007 Z. z. o elektronickom výbere mýta za užívanie vymedzených úsekov pozemných komunikácií a o zmene a doplnení niektorých zákonov v znení neskorších predpisov v znení neskorších predpisov</w:t>
            </w:r>
            <w:r w:rsidR="001F0AB7" w:rsidRPr="0039716C">
              <w:rPr>
                <w:rFonts w:ascii="Times" w:hAnsi="Times" w:cs="Times"/>
                <w:color w:val="000000"/>
                <w:sz w:val="24"/>
                <w:szCs w:val="24"/>
              </w:rPr>
              <w:t>.</w:t>
            </w:r>
          </w:p>
          <w:p w14:paraId="7C0EC3D2" w14:textId="61312C87" w:rsidR="000D2C52" w:rsidRDefault="000D2C52" w:rsidP="000D2C5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6084E" w14:paraId="6EFFB523" w14:textId="77777777">
        <w:trPr>
          <w:divId w:val="144024990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5DB543" w14:textId="77777777" w:rsidR="0086084E" w:rsidRDefault="0086084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45A3008F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0"/>
        <w:gridCol w:w="7746"/>
      </w:tblGrid>
      <w:tr w:rsidR="00557779" w14:paraId="76EC7E75" w14:textId="77777777" w:rsidTr="002B132C">
        <w:trPr>
          <w:cantSplit/>
        </w:trPr>
        <w:tc>
          <w:tcPr>
            <w:tcW w:w="1660" w:type="dxa"/>
          </w:tcPr>
          <w:p w14:paraId="545FD5E8" w14:textId="26802131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46" w:type="dxa"/>
          </w:tcPr>
          <w:p w14:paraId="7B9DFC7F" w14:textId="4452E21F" w:rsidR="00557779" w:rsidRPr="00557779" w:rsidRDefault="00557779" w:rsidP="0086084E"/>
        </w:tc>
      </w:tr>
      <w:tr w:rsidR="00557779" w14:paraId="7FA2E7D9" w14:textId="77777777" w:rsidTr="002B132C">
        <w:trPr>
          <w:cantSplit/>
        </w:trPr>
        <w:tc>
          <w:tcPr>
            <w:tcW w:w="1660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46" w:type="dxa"/>
          </w:tcPr>
          <w:p w14:paraId="76B4580D" w14:textId="77777777" w:rsidR="00557779" w:rsidRPr="0039716C" w:rsidRDefault="00557779" w:rsidP="0081708C">
            <w:pPr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2B132C" w14:paraId="2E92D592" w14:textId="77777777" w:rsidTr="002B132C">
        <w:trPr>
          <w:cantSplit/>
        </w:trPr>
        <w:tc>
          <w:tcPr>
            <w:tcW w:w="1660" w:type="dxa"/>
          </w:tcPr>
          <w:p w14:paraId="27A57D39" w14:textId="72CAD4F8" w:rsidR="002B132C" w:rsidRPr="0010780A" w:rsidRDefault="002B132C" w:rsidP="002B132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746" w:type="dxa"/>
          </w:tcPr>
          <w:p w14:paraId="12C1C442" w14:textId="4F6BDCF7" w:rsidR="002B132C" w:rsidRPr="0039716C" w:rsidRDefault="002B132C" w:rsidP="002B132C">
            <w:pPr>
              <w:rPr>
                <w:rFonts w:ascii="Times" w:hAnsi="Times" w:cs="Times"/>
                <w:sz w:val="24"/>
                <w:szCs w:val="24"/>
              </w:rPr>
            </w:pPr>
            <w:r w:rsidRPr="0039716C">
              <w:rPr>
                <w:rFonts w:ascii="Times" w:hAnsi="Times" w:cs="Times"/>
                <w:sz w:val="24"/>
                <w:szCs w:val="24"/>
              </w:rPr>
              <w:fldChar w:fldCharType="begin"/>
            </w:r>
            <w:r w:rsidRPr="0039716C">
              <w:rPr>
                <w:rFonts w:ascii="Times" w:hAnsi="Times" w:cs="Times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39716C">
              <w:rPr>
                <w:rFonts w:ascii="Times" w:hAnsi="Times" w:cs="Times"/>
                <w:sz w:val="24"/>
                <w:szCs w:val="24"/>
              </w:rPr>
              <w:fldChar w:fldCharType="separate"/>
            </w:r>
            <w:r w:rsidRPr="0039716C">
              <w:rPr>
                <w:rFonts w:ascii="Times" w:hAnsi="Times" w:cs="Times"/>
                <w:sz w:val="24"/>
                <w:szCs w:val="24"/>
              </w:rPr>
              <w:t>predseda Správy štátnych hmotných rezerv Slovenskej republiky</w:t>
            </w:r>
            <w:r w:rsidRPr="0039716C">
              <w:rPr>
                <w:rFonts w:ascii="Times" w:hAnsi="Times" w:cs="Times"/>
                <w:sz w:val="24"/>
                <w:szCs w:val="24"/>
              </w:rPr>
              <w:fldChar w:fldCharType="end"/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B67"/>
    <w:rsid w:val="000363EE"/>
    <w:rsid w:val="00061FED"/>
    <w:rsid w:val="00074658"/>
    <w:rsid w:val="000D2C52"/>
    <w:rsid w:val="0010780A"/>
    <w:rsid w:val="00175B8A"/>
    <w:rsid w:val="00184499"/>
    <w:rsid w:val="001D495F"/>
    <w:rsid w:val="001F0AB7"/>
    <w:rsid w:val="00237C96"/>
    <w:rsid w:val="00266B00"/>
    <w:rsid w:val="002B0D08"/>
    <w:rsid w:val="002B132C"/>
    <w:rsid w:val="00356199"/>
    <w:rsid w:val="00372BCE"/>
    <w:rsid w:val="00376D2B"/>
    <w:rsid w:val="0039716C"/>
    <w:rsid w:val="003F392B"/>
    <w:rsid w:val="00402F32"/>
    <w:rsid w:val="00456D57"/>
    <w:rsid w:val="005151A4"/>
    <w:rsid w:val="00557779"/>
    <w:rsid w:val="00596D02"/>
    <w:rsid w:val="005E1E88"/>
    <w:rsid w:val="006073A3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6084E"/>
    <w:rsid w:val="008C3A96"/>
    <w:rsid w:val="0092640A"/>
    <w:rsid w:val="00976A51"/>
    <w:rsid w:val="009964F3"/>
    <w:rsid w:val="009C4F6D"/>
    <w:rsid w:val="009E2B6B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15EB9"/>
    <w:rsid w:val="00D26F72"/>
    <w:rsid w:val="00D30B43"/>
    <w:rsid w:val="00D912E3"/>
    <w:rsid w:val="00E22B67"/>
    <w:rsid w:val="00EA4BFF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FB2DF92D-83DB-4C40-8488-0B01B78D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0D2C5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>
  <f:record ref="">
    <f:field ref="objname" par="" edit="true" text="2.-Návrh-uznesenia-vlády-SR"/>
    <f:field ref="objsubject" par="" edit="true" text=""/>
    <f:field ref="objcreatedby" par="" text="Adamcová, Miroslava, JUDr."/>
    <f:field ref="objcreatedat" par="" text="1.12.2021 13:54:49"/>
    <f:field ref="objchangedby" par="" text="Administrator, System"/>
    <f:field ref="objmodifiedat" par="" text="1.12.2021 13:54:49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https://ovdmasv601/sites/DMS/_layouts/15/DocIdRedir.aspx?ID=WKX3UHSAJ2R6-2-1132183</Url>
      <Description>WKX3UHSAJ2R6-2-1132183</Description>
    </_dlc_DocIdUrl>
    <_dlc_DocId xmlns="e60a29af-d413-48d4-bd90-fe9d2a897e4b">WKX3UHSAJ2R6-2-1132183</_dlc_DocId>
  </documentManagement>
</p:properties>
</file>

<file path=customXml/itemProps1.xml><?xml version="1.0" encoding="utf-8"?>
<ds:datastoreItem xmlns:ds="http://schemas.openxmlformats.org/officeDocument/2006/customXml" ds:itemID="{F8E5213F-998F-4C3C-8BDC-65166CDE22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FA13DDCD-3372-4947-84C7-777E7A614759}"/>
</file>

<file path=customXml/itemProps4.xml><?xml version="1.0" encoding="utf-8"?>
<ds:datastoreItem xmlns:ds="http://schemas.openxmlformats.org/officeDocument/2006/customXml" ds:itemID="{8689F115-89E3-40E2-8C1B-32E604058136}"/>
</file>

<file path=customXml/itemProps5.xml><?xml version="1.0" encoding="utf-8"?>
<ds:datastoreItem xmlns:ds="http://schemas.openxmlformats.org/officeDocument/2006/customXml" ds:itemID="{6F4A7DBA-1B04-4734-819C-43C8FC7609BA}"/>
</file>

<file path=customXml/itemProps6.xml><?xml version="1.0" encoding="utf-8"?>
<ds:datastoreItem xmlns:ds="http://schemas.openxmlformats.org/officeDocument/2006/customXml" ds:itemID="{04529585-A62B-47C1-9C58-9B750F7E1C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Daniela Pašková</cp:lastModifiedBy>
  <cp:revision>2</cp:revision>
  <dcterms:created xsi:type="dcterms:W3CDTF">2022-02-28T14:04:00Z</dcterms:created>
  <dcterms:modified xsi:type="dcterms:W3CDTF">2022-02-28T14:04:00Z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COO.2145.1000.3.4705436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Rokovanie vlády SR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Miroslava Adamcová</vt:lpwstr>
  </property>
  <property fmtid="{D5CDD505-2E9C-101B-9397-08002B2CF9AE}" pid="11" name="FSC#SKEDITIONSLOVLEX@103.510:zodppredkladatel">
    <vt:lpwstr>Katarína Surmíková Tatranská</vt:lpwstr>
  </property>
  <property fmtid="{D5CDD505-2E9C-101B-9397-08002B2CF9AE}" pid="12" name="FSC#SKEDITIONSLOVLEX@103.510:nazovpredpis">
    <vt:lpwstr> Návrh na zrušenie úlohy č. 60 v mesiaci december z Plánu legislatívnych úloh vlády Slovenskej republiky na mesiace jún až december 2021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pre normalizáciu, metrológiu a skúšobníctvo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vlastná iniciatíva</vt:lpwstr>
  </property>
  <property fmtid="{D5CDD505-2E9C-101B-9397-08002B2CF9AE}" pid="18" name="FSC#SKEDITIONSLOVLEX@103.510:plnynazovpredpis">
    <vt:lpwstr> Návrh na zrušenie úlohy č. 60 v mesiaci december z Plánu legislatívnych úloh vlády Slovenskej republiky na mesiace jún až december 2021 </vt:lpwstr>
  </property>
  <property fmtid="{D5CDD505-2E9C-101B-9397-08002B2CF9AE}" pid="19" name="FSC#SKEDITIONSLOVLEX@103.510:rezortcislopredpis">
    <vt:lpwstr>UNMS/03972/2021-801 – 016160/2021 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LP/2021/654</vt:lpwstr>
  </property>
  <property fmtid="{D5CDD505-2E9C-101B-9397-08002B2CF9AE}" pid="29" name="FSC#SKEDITIONSLOVLEX@103.510:typsprievdok">
    <vt:lpwstr>Návrh uznesenia NR SR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>predsedníčka Úradu pre normalizáciu, metrológiu a skúšobníctvo Slovenskej republiky 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na zrušenie úlohy č. 60 v mesiaci december z Plánu legislatívnych úloh vlády Slovenskej republiky na mesiace jún až december 2021 predkladá predsedníčka Úradu pre&amp;nbsp;normalizáciu, metrológiu a skúšobníctvo Slovenske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predsedníčka Úradu pre normalizáciu,metrológiu a skúšobníctvo Slovenskej republiky</vt:lpwstr>
  </property>
  <property fmtid="{D5CDD505-2E9C-101B-9397-08002B2CF9AE}" pid="137" name="FSC#SKEDITIONSLOVLEX@103.510:funkciaZodpPredAkuzativ">
    <vt:lpwstr>predsedníčku Úradu pre normalizáciu, metrológiu a skúšobníctvo Slovenskej republiky</vt:lpwstr>
  </property>
  <property fmtid="{D5CDD505-2E9C-101B-9397-08002B2CF9AE}" pid="138" name="FSC#SKEDITIONSLOVLEX@103.510:funkciaZodpPredDativ">
    <vt:lpwstr>predsedníčke Úradu pre normalizáciu, metrológiu a skúšobníctvo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Katarína Surmíková Tatranská_x000d_
predsedníčka Úradu pre normalizáciu,metrológiu a skúšobníctvo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1. 12. 2021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e95ff3f3-5ed1-47e3-9829-6976f2405098</vt:lpwstr>
  </property>
</Properties>
</file>